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Eigenbeleg</w:t>
      </w:r>
    </w:p>
    <w:p>
      <w:r>
        <w:rPr>
          <w:color w:val="6B6B7A"/>
          <w:sz w:val="18"/>
        </w:rPr>
        <w:t>Ersatzbeleg für eine betriebliche Ausgabe, zu der kein fremder Beleg vorliegt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</w:tcPr>
          <w:p>
            <w:r>
              <w:rPr>
                <w:b/>
              </w:rPr>
              <w:t>Belegnummer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Belegdatum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Zahlungsempfänger</w:t>
            </w:r>
          </w:p>
          <w:p>
            <w:r>
              <w:rPr>
                <w:color w:val="6B6B7A"/>
                <w:sz w:val="16"/>
              </w:rPr>
              <w:t>empfohlen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Betrag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Währung</w:t>
            </w:r>
          </w:p>
          <w:p>
            <w:r>
              <w:rPr>
                <w:color w:val="6B6B7A"/>
                <w:sz w:val="16"/>
              </w:rPr>
              <w:t>und Wechselkurs bei Fremdwährung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Erläuterung</w:t>
            </w:r>
          </w:p>
          <w:p>
            <w:r>
              <w:rPr>
                <w:color w:val="6B6B7A"/>
                <w:sz w:val="16"/>
              </w:rPr>
              <w:t>was, wofür, betrieblicher Anlass</w:t>
            </w:r>
          </w:p>
        </w:tc>
        <w:tc>
          <w:tcPr>
            <w:tcW w:type="dxa" w:w="6520"/>
          </w:tcPr>
          <w:p/>
          <w:p/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Aussteller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Grund, warum kein fremder Beleg vorliegt</w:t>
            </w:r>
          </w:p>
          <w:p>
            <w:r>
              <w:rPr>
                <w:color w:val="6B6B7A"/>
                <w:sz w:val="16"/>
              </w:rPr>
              <w:t>empfohlen</w:t>
            </w:r>
          </w:p>
        </w:tc>
        <w:tc>
          <w:tcPr>
            <w:tcW w:type="dxa" w:w="6520"/>
          </w:tcPr>
          <w:p/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Ort und Datum</w:t>
            </w:r>
          </w:p>
          <w:p>
            <w:r>
              <w:rPr>
                <w:color w:val="6B6B7A"/>
                <w:sz w:val="16"/>
              </w:rPr>
              <w:t>empfohlen</w:t>
            </w:r>
          </w:p>
        </w:tc>
        <w:tc>
          <w:tcPr>
            <w:tcW w:type="dxa" w:w="6520"/>
          </w:tcPr>
          <w:p/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Unterschrift</w:t>
            </w:r>
          </w:p>
          <w:p>
            <w:r>
              <w:rPr>
                <w:color w:val="6B6B7A"/>
                <w:sz w:val="16"/>
              </w:rPr>
              <w:t>empfohlen</w:t>
            </w:r>
          </w:p>
        </w:tc>
        <w:tc>
          <w:tcPr>
            <w:tcW w:type="dxa" w:w="6520"/>
          </w:tcPr>
          <w:p/>
          <w:p/>
          <w:p/>
        </w:tc>
      </w:tr>
    </w:tbl>
    <w:p/>
    <w:p>
      <w:r>
        <w:rPr>
          <w:sz w:val="18"/>
        </w:rPr>
        <w:t>Schreib den Eigenbeleg am selben Tag und leg ihn zu den Belegen des Monats.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7A"/>
        <w:sz w:val="16"/>
      </w:rPr>
      <w:t>Vorlage von BravoLisa · bravolisa.com/de/knowledge/bewirtungsbeleg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Eigenbeleg – Vorlage</dc:title>
  <dc:subject/>
  <dc:creator>BravoLisa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